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87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入行論 -- 安忍品</w:t>
      </w:r>
      <w:r w:rsidDel="00000000" w:rsidR="00000000" w:rsidRPr="00000000">
        <w:rPr>
          <w:b w:val="1"/>
          <w:sz w:val="24"/>
          <w:szCs w:val="24"/>
          <w:rtl w:val="0"/>
        </w:rPr>
        <w:t xml:space="preserve"> --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第</w:t>
      </w:r>
      <w:r w:rsidDel="00000000" w:rsidR="00000000" w:rsidRPr="00000000">
        <w:rPr>
          <w:b w:val="1"/>
          <w:sz w:val="24"/>
          <w:szCs w:val="24"/>
          <w:rtl w:val="0"/>
        </w:rPr>
        <w:t xml:space="preserve">87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天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sz w:val="24"/>
          <w:szCs w:val="24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yellow"/>
          <w:rtl w:val="0"/>
        </w:rPr>
        <w:t xml:space="preserve">宿業所引發，令他損惱我，因此若墮獄，豈非我害他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這個部份就是跟昨天我們說過的，就是遇到一些傷害，遇到一些怨敵，怨敵的傷害，這樣的時候呢，平常的時候，人也會從兩方面思考，自己有什麼過失，別人有什麼過失，但是在修行的過程當中呢，就更加多想自己的過失。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因如果有時候我們比較無理的時候，我們常常傾向於保護自己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想別人的過失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在修行的時候呢，就是從自己的過失。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從細微的層次上，一般凡夫的層次上，是事件當中的這種具體，自己做什麼，別人做什麼，就是這種考慮。這個是一個從根本的反省，從身體到心，從自己的自我執著造成的這種業緣，到如果是過去的因緣到現在，現在正在發生的這些，就是自己心的投射的一部份，所以正在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創造的這種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就是業和因緣。所以從這些地方觀察的時候呢，更多其實是自己的故事，自己演繹，然後你沒有參與的話，其實這個故事根本就不存在。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再一個來說，就是種種侷限，就是使自己受苦，而不是一個具體的眾生，可能是他的問題，我們是生生世世有自己的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根本的問題，所以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我們從這個當中做反省，繼續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。。。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就是說因為是過去的因緣當中，種下了這些煩惱，這種因緣，多數；當然也有一些是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即刻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由過去引發，因在過去上，然後就像連續劇一樣，因為有前一集就會有後一集，這個因緣，這個理由，這樣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演繹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的基礎。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現在好像就發現，其他人在傷害我，怎麼樣，然後，但是我們如果仔細觀察，不論是過去我造成了某一種的因，現在他來傷害我，好像我是受害者，但是其實這個因，或許就是這些因，很多是糾結在你我過去的因緣，所以這樣子呢，別人如果再造新的業，乃至於墮地獄這個樣子，對我們生氣的時候，別人也會造身口意的業，生氣的這種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串習深的話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也會墮下三道，尤其是地獄道，這樣子是不是就是說我們害了這個人? 因為我們的引發，我們的這種孽緣給他這種生氣的因緣，然後傷害了他，讓他乃至於下墮惡趣? 後面這一句。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sz w:val="24"/>
          <w:szCs w:val="24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yellow"/>
          <w:rtl w:val="0"/>
        </w:rPr>
        <w:t xml:space="preserve">依敵修忍辱，消我諸多罪，怨敵依我者，墮獄久受苦。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所以如果在這個關係當中呢，因為有敵人能夠修安忍，所以沒有敵人沒有辦法修安忍，你的朋友沒有給你機會，就是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親友，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大多數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真真正正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沒有令你有這種忿怒，這種對境的，那他們本身沒有辦法修安忍，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真真正正修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安忍需要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依賴這個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，所以就是這樣子。</w:t>
      </w:r>
    </w:p>
    <w:p w:rsidR="00000000" w:rsidDel="00000000" w:rsidP="00000000" w:rsidRDefault="00000000" w:rsidRPr="00000000" w14:paraId="00000010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就是以這種因緣修了安忍以後，就是消除了累生累世以來這種諸多的罪孽。那是不是說就是怨敵呢讓我消罪？沒有修安忍的緣故，那他自己本身沒有修安忍的話，他會因為這種瞋怒種種的原因，那就是，我沒有受到這種嚴重的果報，反而就是得到了善報，但是我在修善報的同時，他如果沒有修善報，沒有修安忍，這樣的話他也會墮地獄道，受這種苦，受難，所以後面這一句就是接著前兩句的部份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sz w:val="24"/>
          <w:szCs w:val="24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yellow"/>
          <w:rtl w:val="0"/>
        </w:rPr>
        <w:t xml:space="preserve">若我令受害，敵反饒益我，則汝粗暴心，何故反瞋彼？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這裡說，這是因為我們讓這個生氣的人受到了這樣的苦，未來還繼續受苦，就是因為修安忍的緣故，或者說因為他給我機會修安忍，所以，產生對境的，敵對的這種對境的存在，反而饒益了我，然後消這個罪業，那這樣子呢，我為什麼還忍心對他做這種生氣啊，這樣子。所以意思是說，其實你的心不跟這種惡緣相應，或以修行的方式相應的時候，你反而會受益，對方反而受苦，因為沒有修行。瞭解這個道理以後，還有什麼理由來瞋恨其他的人? 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所以這個當中，之前說，身體的這種原因，然後自己盲目愛執的原因受苦，身體的侷限受苦，愛我執，把身體當成是這種自我受苦，然後諸多因緣不明白的時候，就是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現實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的原因，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4"/>
          <w:szCs w:val="24"/>
          <w:rtl w:val="0"/>
        </w:rPr>
        <w:t xml:space="preserve">？？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的原因而去造分別念。然後不瞭解這些因緣不過是業的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景象而受苦。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乃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至於就是說，我們傷害了別人，他有給我們機會修安忍，他的存在使我們受益，那我們還有什麼理由去生他的氣呢？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所以這個部份就是說，反省自己的過失，以及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敵害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的這種因緣，到底誰受益誰不，這種的關係。所以，根本上面和動機有關係，後面的這句就是釐清或者斷除很多爭論，感覺。那那樣子是不是說，我的因緣某一種的存在，使他人製造了墮地獄的來源，他的存在反而消除了我墮失的罪業，因為我修安忍。那這樣子誰得益誰受苦? 這個是說，既然他讓我修了安忍，然後消除了罪業，是不是不該墮地獄？那我又害了他，因為我的某一種的過去的因緣，使他墮地獄，還繼續生我的氣，是不是我得負擔這個責任? 我另對方墮地獄，是不是自己的罪過呢？在這個上面的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爭論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，就是說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sz w:val="24"/>
          <w:szCs w:val="24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yellow"/>
          <w:rtl w:val="0"/>
        </w:rPr>
        <w:t xml:space="preserve">若我有功德，必不墮地獄。若吾自守護，則彼何所得？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這意思是說，好像看上去是說因為有過去的因緣是這樣子，但是因緣什麼時候發心，什麼時候發什麼樣的心反而決定了種下了什麼樣的業緣，建了什麼樣善惡的果報。</w:t>
      </w:r>
    </w:p>
    <w:p w:rsidR="00000000" w:rsidDel="00000000" w:rsidP="00000000" w:rsidRDefault="00000000" w:rsidRPr="00000000" w14:paraId="0000001C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所以說，即使說眾生皆是母親，即使我們造業的對境也是眾生，那過去的這些，比如說，那根本決定善惡業的決定主要是現在的這個心、當下的這個心。</w:t>
      </w:r>
    </w:p>
    <w:p w:rsidR="00000000" w:rsidDel="00000000" w:rsidP="00000000" w:rsidRDefault="00000000" w:rsidRPr="00000000" w14:paraId="0000001D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如果對方對我們發怒，然後墮地獄，他們發怒的對境是我們，但是我們沒有發怒的話，其實我們不會承擔他的責任，這個意思。就像被某一個人不喜歡，或是某個同事認為你是他攻擊的對象，他犯罪受到懲罰的話，你是無辜的人，雖然他是你的對象，但是你不能承擔連帶責任，就是這個意思。就是在這個裡面，不是主動攻擊的人，也不是那種施害、加害的人。這個是說第一個部份。</w:t>
      </w:r>
    </w:p>
    <w:p w:rsidR="00000000" w:rsidDel="00000000" w:rsidP="00000000" w:rsidRDefault="00000000" w:rsidRPr="00000000" w14:paraId="0000001E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然後第二個部份，如果說我消除了罪業，修了安忍，也是他是我的對境，所以我才消除了罪業，修了安忍，那是不是對方也有功德呢？那是不是不該下墮呢？這個也不是。</w:t>
      </w:r>
    </w:p>
    <w:p w:rsidR="00000000" w:rsidDel="00000000" w:rsidP="00000000" w:rsidRDefault="00000000" w:rsidRPr="00000000" w14:paraId="0000001F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不是說，他雖然是你的對境，但是是誰在行善法？誰在發這種的善心呢？是你自己而已。他以某一種，就是加害者或是施暴者這種的方式出現的時候呢，他自己如果沒有發心上面，當然有時候看上去表面上的加害不一定是真正的害，他發心正的話，發心清淨的話，可能是為了利他的話，那麼以這種發心也會得到善果。如果他是真正的出於煩惱，出於不瞭解因果，出於憎恨的心，這樣去對我，給我造成某一種修行的機會，也造成某一種的傷害，這樣子的情況下，他也就是因為各自造業各自擔，各自的心各自守護。發心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因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清淨，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地道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清淨，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因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不清淨，或者是心不清淨，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地道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也惡劣，所守護自己的惡劣，就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極為關鍵，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這種的教導的上面來說，他也得不到善的果。所以說，就間接的造成安樂和造成了傷害的這個呢，要從發心和動機來定的，而不是成為對方個人修行的善緣善果這個上面，來說這個我有功，因為人的這個關係和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4"/>
          <w:szCs w:val="24"/>
          <w:rtl w:val="0"/>
        </w:rPr>
        <w:t xml:space="preserve">？？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比較複雜。所以這幾個部份。稍稍安住一下。</w:t>
      </w:r>
    </w:p>
    <w:p w:rsidR="00000000" w:rsidDel="00000000" w:rsidP="00000000" w:rsidRDefault="00000000" w:rsidRPr="00000000" w14:paraId="00000020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不管有千萬個理由，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做惡就會受果報，不需要任何理由，如行善，發善心的話，或是自利利他。</w:t>
      </w:r>
    </w:p>
    <w:p w:rsidR="00000000" w:rsidDel="00000000" w:rsidP="00000000" w:rsidRDefault="00000000" w:rsidRPr="00000000" w14:paraId="00000021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：</w:t>
      </w:r>
      <w:r w:rsidDel="00000000" w:rsidR="00000000" w:rsidRPr="00000000">
        <w:rPr>
          <w:sz w:val="24"/>
          <w:szCs w:val="24"/>
          <w:rtl w:val="0"/>
        </w:rPr>
        <w:t xml:space="preserve">13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開始止觀。</w:t>
      </w:r>
    </w:p>
    <w:p w:rsidR="00000000" w:rsidDel="00000000" w:rsidP="00000000" w:rsidRDefault="00000000" w:rsidRPr="00000000" w14:paraId="00000022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：</w:t>
      </w:r>
      <w:r w:rsidDel="00000000" w:rsidR="00000000" w:rsidRPr="00000000">
        <w:rPr>
          <w:sz w:val="24"/>
          <w:szCs w:val="24"/>
          <w:rtl w:val="0"/>
        </w:rPr>
        <w:t xml:space="preserve">42 </w:t>
      </w:r>
    </w:p>
    <w:p w:rsidR="00000000" w:rsidDel="00000000" w:rsidP="00000000" w:rsidRDefault="00000000" w:rsidRPr="00000000" w14:paraId="00000023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所以如果止觀看一些現象的時候，也會有這種的感受。就是說，如果一個人受到另外一個人的辱罵也好這樣子，但是這個人心智清明，他能夠控制自己的心，然後沒有負面的回應，他就是保持一種正當的平靜，中平的狀態，或者是對別人口下留德，手下留情這樣的，這樣的時候，就是你從外面的人看起來，就是傷害的人的這種過失，和對方修安忍時候的功德很明顯。所以，有些時候說，外在的美，內在的美，內在的美人際關係比較長久。他如果不計較，不伺機報復，而是還是對別人有理解和同情心，這樣子的人就是不怕受一些苦啊，受一些害啊，他在積累極大的功德在這個過程當中，乃至於說他方世界的菩薩都很羨慕娑婆世界有這樣的修安忍的對境。</w:t>
      </w:r>
    </w:p>
    <w:p w:rsidR="00000000" w:rsidDel="00000000" w:rsidP="00000000" w:rsidRDefault="00000000" w:rsidRPr="00000000" w14:paraId="00000024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類似的，他是真正真正的為了利他，不怕誤會，可以做一些利他的事情，不怕有口舌的一些毀謗啊或者種種。如果你的心是玻璃心，很脆弱的話，就變的好像願力不夠，利他的心不夠，所以還是處在比較脆弱的狀態，利他的能力也會有限。所以上一次我們說的，就是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荊棘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當中穿鞋的人和光腳的人一樣，還沒有修出安忍的盔甲，這樣子就是慈悲心和這種有機會得到其他人的一些誤解，當然不刻意的找這種誤解，但是如果受到誤解的時候，你能夠把內在的德行、內在的美呈現出來，然後也會感召其他的人。不會說為自己做那種激烈的辯解啊怎麼樣，就是說大善或是什麼，真的這些不用辯慢慢就明白了，就這種。不然的話，很多相互爭論的話，就是說不清楚。以前有時候百口莫辯這種，好多事情。</w:t>
      </w:r>
    </w:p>
    <w:p w:rsidR="00000000" w:rsidDel="00000000" w:rsidP="00000000" w:rsidRDefault="00000000" w:rsidRPr="00000000" w14:paraId="00000025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23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：</w:t>
      </w:r>
      <w:r w:rsidDel="00000000" w:rsidR="00000000" w:rsidRPr="00000000">
        <w:rPr>
          <w:sz w:val="24"/>
          <w:szCs w:val="24"/>
          <w:rtl w:val="0"/>
        </w:rPr>
        <w:t xml:space="preserve">53 </w:t>
      </w:r>
    </w:p>
    <w:p w:rsidR="00000000" w:rsidDel="00000000" w:rsidP="00000000" w:rsidRDefault="00000000" w:rsidRPr="00000000" w14:paraId="00000026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然後修安忍這種時候呢，不同的時代、時空、背景種種，有些就是必須經過這類的忍受，沒有任何選擇，當這些當中也修安忍。有些時候可能就是對你造成極大的身體上的傷害，乃至於致命的危險，那這樣子的時候呢，可能作為修行的資糧和根本，不過有因緣可以躲過這種劫難，然後來持續的修行，這樣子的話，長期的修行，活著修行很重要，所以，也可以避免某一些因緣。如果是有利他的心，當然更加有諸多的善巧的方式，有種種的利他，包括剛剛講得，為了對方不受苦，你不造長久的怨恨和墮地獄的來源，為此著想，然後減少這種誤會，那些都是好的方法。</w:t>
      </w:r>
    </w:p>
    <w:p w:rsidR="00000000" w:rsidDel="00000000" w:rsidP="00000000" w:rsidRDefault="00000000" w:rsidRPr="00000000" w14:paraId="00000027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雖然墮地獄是別人，每個人自己的發心，但是也從某一種程度上，你知道你不能為了自己修安忍，然後讓別人怎麼樣，那樣子的話心態又變成惡了。我們以利他的心的角度來講，還是要關心，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適時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的。但是他不在你的能夠關心的範圍裡面繼續生氣的話，沒有人能夠堵住任何人的心，自己管不住，別人更難管得住。所以這樣，但是整個環境上面，有選擇的時候就是說，為了對方能夠長久的安樂，增加善業，減少罪業，那也可以，我們從這種角度調這種關係，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講和呀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，或是講種種的，這些也有必要。</w:t>
      </w:r>
    </w:p>
    <w:p w:rsidR="00000000" w:rsidDel="00000000" w:rsidP="00000000" w:rsidRDefault="00000000" w:rsidRPr="00000000" w14:paraId="00000028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然後我們就唸一下菩薩結軌。</w:t>
      </w:r>
    </w:p>
    <w:p w:rsidR="00000000" w:rsidDel="00000000" w:rsidP="00000000" w:rsidRDefault="00000000" w:rsidRPr="00000000" w14:paraId="00000029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祈請十方一切諸有壞，菩薩摩訶薩，諸位大金剛持，上師垂念我，乃至菩提果，皈依諸如來，正法菩薩眾，如是以皈依，如悉諸善事，先發菩提心，如此循序住，菩薩諸學處，次第勤修學，。。。。</w:t>
      </w:r>
    </w:p>
    <w:p w:rsidR="00000000" w:rsidDel="00000000" w:rsidP="00000000" w:rsidRDefault="00000000" w:rsidRPr="00000000" w14:paraId="0000002A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然後迴向的時候，就深深的用這種菩提心的這種方式，避免迴向的人，不迴向的過失，然後來做迴向: 此福已得一切智，。。。。。。願渡有海諸有情。</w:t>
      </w:r>
    </w:p>
    <w:p w:rsidR="00000000" w:rsidDel="00000000" w:rsidP="00000000" w:rsidRDefault="00000000" w:rsidRPr="00000000" w14:paraId="0000002B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29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：</w:t>
      </w:r>
      <w:r w:rsidDel="00000000" w:rsidR="00000000" w:rsidRPr="00000000">
        <w:rPr>
          <w:sz w:val="24"/>
          <w:szCs w:val="24"/>
          <w:rtl w:val="0"/>
        </w:rPr>
        <w:t xml:space="preserve">19 </w:t>
      </w:r>
    </w:p>
    <w:p w:rsidR="00000000" w:rsidDel="00000000" w:rsidP="00000000" w:rsidRDefault="00000000" w:rsidRPr="00000000" w14:paraId="0000002C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諸位先是調心，這個很重要，包括白天生活當中，開始早晨的時候調心的話，整個一天都會有比較多的善業，發菩提心，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時而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發善念，包括入定、安住，都這樣子以後呢，起來再去做事情，整天的活動當中都會，睡覺也是一樣。</w:t>
      </w:r>
    </w:p>
    <w:p w:rsidR="00000000" w:rsidDel="00000000" w:rsidP="00000000" w:rsidRDefault="00000000" w:rsidRPr="00000000" w14:paraId="0000002D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如果看電視劇，看一些爭論，看一些是非，然後或者是暴力，或者是色情，或者是有負面的電視劇，遊戲機，腦子裡轉的都是不好的東西，比較負面的話，接下來的時間，你粗大的心已經稍稍休息了，但是細微的還會在一些爭鬥啊，在一些愚癡啊，就是輪迴當中妄想分別種種這種追隨妄念，那流浪在輪迴當中的人，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念頭。。，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就是這種上面完全沒事。如果你保持一種信心，保持一些觀想，清淨心，然後再一些菩提心，在這種心境當中睡覺的話，整個晚上即使休息的好，也在創造善業，善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境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，哪怕是念頭，和跟著出現的一些夢境都是善。</w:t>
      </w:r>
    </w:p>
    <w:p w:rsidR="00000000" w:rsidDel="00000000" w:rsidP="00000000" w:rsidRDefault="00000000" w:rsidRPr="00000000" w14:paraId="0000002E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所以這上面去做，不要放縱自己的心。然後札西德勒，好了，再見。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