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color w:val="222222"/>
        </w:rPr>
      </w:pPr>
      <w:r w:rsidDel="00000000" w:rsidR="00000000" w:rsidRPr="00000000">
        <w:rPr>
          <w:rFonts w:ascii="Arial Unicode MS" w:cs="Arial Unicode MS" w:eastAsia="Arial Unicode MS" w:hAnsi="Arial Unicode MS"/>
          <w:color w:val="222222"/>
          <w:rtl w:val="0"/>
        </w:rPr>
        <w:t xml:space="preserve">安忍品 100 央瑞智慧上師</w:t>
      </w: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Fonts w:ascii="Arial Unicode MS" w:cs="Arial Unicode MS" w:eastAsia="Arial Unicode MS" w:hAnsi="Arial Unicode MS"/>
          <w:color w:val="222222"/>
          <w:rtl w:val="0"/>
        </w:rPr>
        <w:t xml:space="preserve">禪修的這個部分，如果能夠白天再增加一個禪修。 那我們入行論是半個小時早上，其他至少半個小時，如果平時中午晚上，什麼時候自己需要加一個半個小時。這樣子就是我們原訂的一個計劃。 這樣子能夠花早上的一個小時：半個小時禪修 、半個小時入行論上面安住。 其他時間再有一個小時，至少保持這樣一個狀態。 因為有些是之前沒有跟著一起修寂止禪，所以，在沒有寂止禪的基礎的情況下，希望諸位自己平時的時候多增強寂止禪的修行。如果沒有寂止禪的基礎的話，其實勝觀禪這些就有點困難。 所以，這個方面諸位自己要對自己的修行負責任一樣，也為眾生負責任的方式，認認真真的去實修。</w:t>
      </w:r>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rFonts w:ascii="Arial Unicode MS" w:cs="Arial Unicode MS" w:eastAsia="Arial Unicode MS" w:hAnsi="Arial Unicode MS"/>
          <w:color w:val="222222"/>
          <w:rtl w:val="0"/>
        </w:rPr>
        <w:t xml:space="preserve">所以，今天入行論的課程呢，之前講到的說我們本身是不喜歡別人詆毀我們，傷害我們的名譽，傷害我們的尊嚴，傷害我們的人格。 有人如果這樣做的話，你會非常的反感，非常生氣。 就是說，有人， 你不喜歡的人得到榮譽或者得到利益；自己求利益或者求快樂當中受挫，這樣的時候都會不開心，都會生氣。</w:t>
      </w: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rFonts w:ascii="Arial Unicode MS" w:cs="Arial Unicode MS" w:eastAsia="Arial Unicode MS" w:hAnsi="Arial Unicode MS"/>
          <w:color w:val="222222"/>
          <w:rtl w:val="0"/>
        </w:rPr>
        <w:t xml:space="preserve">所以，在入行論當中就是說， 它不僅僅是一個學問裡的解釋什麼是菩提心，世俗生的菩提心，四無量六度種種的如何理解修行的次第，修行的五道十地，這種的修行。尤其這裡面講到菩提心的這個部分，它從相反的角度講就是如何去產生菩提心，菩提心產生時的種種障礙應該如何去克服， 所以這些是非常非常的珍貴，能夠真真正正的遇到問題的時候有克服的方法。 所以，如果正確理解的話， 問題本身就是答案一樣，問題就不是問題。 </w:t>
      </w: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rFonts w:ascii="Arial Unicode MS" w:cs="Arial Unicode MS" w:eastAsia="Arial Unicode MS" w:hAnsi="Arial Unicode MS"/>
          <w:color w:val="222222"/>
          <w:rtl w:val="0"/>
        </w:rPr>
        <w:t xml:space="preserve">這邊講到說讥毀對自己其實是有益的。 所以，像昨天的偈頌裡面說，如果得到這種讚美的話，只會讓心變得散亂，然後讓我們沒有辦法產生出離心， 因為很執著世間八法，渴望繼續得到這種讚美，擴大名聲，各種各樣的一種追求，都是世間八法一種追求。然後開始產生競爭心，對其他有名的人也會產生嫉妒心、競爭心；然後對沒有名的人產生一種歧視或者說藐視的這種心態；最終能夠毀壞圓滿的修行，成就圓滿的果位這方面。 所以，在緊接著的偈頌說，受到讥毀的時候對自己有益：</w:t>
      </w: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以是若有人 欲損吾聲譽 豈非救護我 免墮諸惡趣</w:t>
      </w:r>
      <w:r w:rsidDel="00000000" w:rsidR="00000000" w:rsidRPr="00000000">
        <w:rPr>
          <w:rtl w:val="0"/>
        </w:rPr>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rFonts w:ascii="Arial Unicode MS" w:cs="Arial Unicode MS" w:eastAsia="Arial Unicode MS" w:hAnsi="Arial Unicode MS"/>
          <w:color w:val="222222"/>
          <w:rtl w:val="0"/>
        </w:rPr>
        <w:t xml:space="preserve">如果有人就是對你有所損傷的時候，就像之前講的，所有所謂的對立面的這種的顯現，對立面的事情，對立面的阻礙的事物，或者是人出現的時候，其實是我們有很好的機會能夠加強自身的能力。隨著這種挑戰越多的時候，對應地升級你的版本，你的這種硬件軟件都得到升級一樣。 那些遣除過失，增長功德，如果你善用這種機會的話。 如果你誤用的話，你會摧毀自己和別人。</w:t>
      </w: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本來執著世間八法的一個人，如果有人受到損毀或者聲譽上的打擊，讓你突然發現掉到真理的地面一樣，有很多懸空的，整個脖子伸到雲裡霧裡的那樣的一種對名聲和世間八法哄抬的心態。以及以前有這種說法 ，不知道自己姓什麼的。 有可能人會變成高位，變成知名，種種。 這樣，哪怕小有小的迷失，大有大的迷失。這樣的時候如果點醒，避免執著於八法，免墮。毀壞善根德行，不去用於修行，反而浸於逐名逐利。 這樣的時候那這個人不是在點醒救護我嗎？ 免墮於這種的惡趣。 所以下面的偈頌說：</w:t>
      </w: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吾唯求解脫 吾需利敬縛 於解束縛者 何故反生嗔</w:t>
      </w:r>
      <w:r w:rsidDel="00000000" w:rsidR="00000000" w:rsidRPr="00000000">
        <w:rPr>
          <w:rtl w:val="0"/>
        </w:rPr>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rFonts w:ascii="Arial Unicode MS" w:cs="Arial Unicode MS" w:eastAsia="Arial Unicode MS" w:hAnsi="Arial Unicode MS"/>
          <w:color w:val="222222"/>
          <w:rtl w:val="0"/>
        </w:rPr>
        <w:t xml:space="preserve">我們是為求解脫的這顆心，本身所有的修行的最終目的就是自利利他， 自度度他的過程。其實我們不需要被世間八法的種種得到， 擁有世間的很多東西，但是你沈淪與世間繼續輪迴的話，就會發現就像猴子抱西瓜一樣，好像輪迴裡面得到了很多東西， 最後轉頭成空， 什麼都沒有得到。</w:t>
      </w: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rFonts w:ascii="Arial Unicode MS" w:cs="Arial Unicode MS" w:eastAsia="Arial Unicode MS" w:hAnsi="Arial Unicode MS"/>
          <w:color w:val="222222"/>
          <w:rtl w:val="0"/>
        </w:rPr>
        <w:t xml:space="preserve">名聲也是一樣，好像很重要，一直到死的那刻，兩腿一伸腿的時候，名聲什麼也沒用， 一點用處都沒有。 而且因為這種可能會造下、造過很多的罪業，反而，這時我們沒有辦法用名聲去幫助自己，去</w:t>
      </w:r>
      <w:r w:rsidDel="00000000" w:rsidR="00000000" w:rsidRPr="00000000">
        <w:rPr>
          <w:rFonts w:ascii="Arial Unicode MS" w:cs="Arial Unicode MS" w:eastAsia="Arial Unicode MS" w:hAnsi="Arial Unicode MS"/>
          <w:color w:val="222222"/>
          <w:highlight w:val="yellow"/>
          <w:rtl w:val="0"/>
        </w:rPr>
        <w:t xml:space="preserve">解刑</w:t>
      </w:r>
      <w:r w:rsidDel="00000000" w:rsidR="00000000" w:rsidRPr="00000000">
        <w:rPr>
          <w:rFonts w:ascii="Arial Unicode MS" w:cs="Arial Unicode MS" w:eastAsia="Arial Unicode MS" w:hAnsi="Arial Unicode MS"/>
          <w:color w:val="222222"/>
          <w:rtl w:val="0"/>
        </w:rPr>
        <w:t xml:space="preserve">懺悔。  </w:t>
      </w: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rFonts w:ascii="Arial Unicode MS" w:cs="Arial Unicode MS" w:eastAsia="Arial Unicode MS" w:hAnsi="Arial Unicode MS"/>
          <w:color w:val="222222"/>
          <w:rtl w:val="0"/>
        </w:rPr>
        <w:t xml:space="preserve">所以說，在這個時候不應該被，本身佛法修行當中對治這種修行，就是被綑綁的那種狀態一樣，如果被各種的臉面和財富、恭敬種種的所束縛的話，這個就是系縛於輪迴的最大的力量就是世間八法。</w:t>
      </w: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rFonts w:ascii="Arial Unicode MS" w:cs="Arial Unicode MS" w:eastAsia="Arial Unicode MS" w:hAnsi="Arial Unicode MS"/>
          <w:color w:val="222222"/>
          <w:rtl w:val="0"/>
        </w:rPr>
        <w:t xml:space="preserve">所以，如果有人在詆毀的時候，正好是一種鬆綁的機會，解套的機會。你被這些名利所綑綁， 而束縛在輪迴的牢獄當中，有人給你解開這個繩子，剪斷束縛的話不是好事情嗎？為什麼要對他們生氣呢？ 這個意思。但是，我們平時的人不會這樣想， 就是一個對立面，然後要使勁地鬥爭性的。 如果你仔細想的話，整體的一個發展不考慮，單獨的一件事情去看人的成熟、成長的一個過歷程。 或者說，順逆都變成了成就一個人這種經驗。 有些人說最寶貴的財富就是曾經經歷的一些苦難或者失敗，這當中學到的東西，就是變成一輩子的一種財富。 如果你沒有能學到話就只是變成一種單純痛苦的經歷。但是可能沒有一個學不到一點東西的人，幾乎都沒有的，都是學到的。 但是，在這個過程當中，每個人都有自己的緣分和進步的方式。</w:t>
      </w: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rFonts w:ascii="Arial Unicode MS" w:cs="Arial Unicode MS" w:eastAsia="Arial Unicode MS" w:hAnsi="Arial Unicode MS"/>
          <w:color w:val="222222"/>
          <w:rtl w:val="0"/>
        </w:rPr>
        <w:t xml:space="preserve">下面的這個偈頌說：</w:t>
      </w: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如我欲趣苦 然蒙佛加被 閉門不放行 雲何反嗔彼</w:t>
      </w: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rFonts w:ascii="Arial Unicode MS" w:cs="Arial Unicode MS" w:eastAsia="Arial Unicode MS" w:hAnsi="Arial Unicode MS"/>
          <w:color w:val="222222"/>
          <w:rtl w:val="0"/>
        </w:rPr>
        <w:t xml:space="preserve">這有點像是說，我本來是因為執著於種種的世間八法的心，所以趨入這種痛苦的深淵，尤其是下三道這樣。然後就是以佛菩薩的，這裡說“然蒙佛”，佛力的加持下，墮入惡趣下三道的門被關閉了，好像強行地，不讓我從這個門進入到下三道，沒讓我墮落。 所以說，佛菩薩本身也講，種種方式利益眾生。 有時候佛示現清淨的相，有時候佛菩薩示現種種看似不清淨的相， 從凡夫的角度來講。但是他們最終來講都是為了利益眾生。 所以有些顯現這種有情的相，有時顯現客體物質的顯現來幫助眾生。 所以發菩提心的部分，我們不是經常讀到的有嗎，說像流浪者的庇護所，過河人的橋，渡河人的船，種種的， 炎熱當中的一陣涼風，迷失當中的標示方向的示現。 所以，這些都有佛菩薩的不可思議的願力和利樂的這種方式，我們不能單純的看。 所以為什麼修行的法門裡面說，應該把敵對的方，從他當中學到恭敬，看到別人的功德，甚至了解說這是一種教式，自己的老師一樣，最好的學習是從逆境當中。</w:t>
      </w:r>
      <w:r w:rsidDel="00000000" w:rsidR="00000000" w:rsidRPr="00000000">
        <w:rPr>
          <w:rtl w:val="0"/>
        </w:rPr>
      </w:r>
    </w:p>
    <w:p w:rsidR="00000000" w:rsidDel="00000000" w:rsidP="00000000" w:rsidRDefault="00000000" w:rsidRPr="00000000" w14:paraId="0000001E">
      <w:pPr>
        <w:rPr>
          <w:color w:val="222222"/>
        </w:rPr>
      </w:pPr>
      <w:r w:rsidDel="00000000" w:rsidR="00000000" w:rsidRPr="00000000">
        <w:rPr>
          <w:rFonts w:ascii="Arial Unicode MS" w:cs="Arial Unicode MS" w:eastAsia="Arial Unicode MS" w:hAnsi="Arial Unicode MS"/>
          <w:color w:val="222222"/>
          <w:rtl w:val="0"/>
        </w:rPr>
        <w:t xml:space="preserve">所以說，這樣的不讓我們下墮惡趣的加持和佛力的顯現，這時我們把這些當作是我們的仇敵，或者非常生氣，這樣的話有道理嗎？ 就像一個人要墮落的時候，另外一個人幫忙，幫助他沒有墮落。比如說墮入監獄啊，那你可能後來也會很感謝。比如說，因為行為錯誤犯罪的時候把他救過來，或者就是吃喝錯亂，生病之前沒有讓他嚴重出問題 ，身體出狀況，這樣子應該是感謝，所以一樣。 所以說，障礙或者甚至是機會，尤其是別人的某一些機會，有時候正好是反省、轉心修心的好機會，這是一部分。 還有一個部分呢，就是說修安忍，修這種的德行，這樣的時候遇到一些，本來要做一件好事，但是結果被這件好事束縛。比如說，你本來要去放生，但是放生的時候遇到一些人的譴責，其他人不予許，比較強行地，甚至把你看作是一種愚昧，這種不善的行為。這樣，你的德行受到其他人排斥，這樣子的時候也不能生氣，要根本上面修安忍。所以後面這幾句說：</w:t>
      </w: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rtl w:val="0"/>
        </w:rPr>
      </w:r>
    </w:p>
    <w:p w:rsidR="00000000" w:rsidDel="00000000" w:rsidP="00000000" w:rsidRDefault="00000000" w:rsidRPr="00000000" w14:paraId="00000020">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謂敵能障福 嗔敵亦非當 難行莫勝忍 雲何不忍耶 </w:t>
      </w: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rFonts w:ascii="Arial Unicode MS" w:cs="Arial Unicode MS" w:eastAsia="Arial Unicode MS" w:hAnsi="Arial Unicode MS"/>
          <w:color w:val="222222"/>
          <w:rtl w:val="0"/>
        </w:rPr>
        <w:t xml:space="preserve">我們有些人會說因為他們障礙我們積福德，所以我們就生他們的氣。這裡，寂天菩薩說也不應該這樣做。 其實，真正修行當中最大的功德就是修安忍， 修安忍能夠對治嗔恨。嗔恨的心毀壞身心的健康， 毀壞其他人的平靜。 再來，精神上的很多衝突，比如說，吵架種種的，這些還是很嚴重。我聽說在一個統計上，比如說國內吧， 其他地方可能也差不多。自殺率裡面的百分之三十左右跟情感糾葛有關係，然後還有一些部分就是跟家庭暴力有關係。這些任何時候，可能電視電影遊戲 甚至國際媒體，新聞報紙上面宣揚仇恨，鼓動仇恨。 一會兒這樣， 一會兒那樣，特別多的人願意做這種搖旗吶喊的事情。 所以，大家不要去參與這些事情。 心要有主心骨，不能被無明牽著頭，然後導致嗔恨，失去今生和未來的安樂。 </w:t>
      </w: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rFonts w:ascii="Arial Unicode MS" w:cs="Arial Unicode MS" w:eastAsia="Arial Unicode MS" w:hAnsi="Arial Unicode MS"/>
          <w:color w:val="222222"/>
          <w:rtl w:val="0"/>
        </w:rPr>
        <w:t xml:space="preserve">所以，今生哪怕再大的苦也不會苦成下惡趣，下三道的這種苦。 眾生皆有共同的因和業緣， 自己好好祈福就是希望眾生幸福，佛法昌盛。 在這個上面，我們始終記得：不論有任何理由，再多的理由的時候， 安忍是最佳的行為。然後在這個當中，安忍的裡面帶著慈悲， 你有完全的能力可以轉變別人的邪行的時候，這樣的時候你可以做。 但是，前提是說你自己沒有被嗔恨所席捲，所懾服，你嗔，然後對治別人的嗔是不可能的。 </w:t>
      </w: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Fonts w:ascii="Arial Unicode MS" w:cs="Arial Unicode MS" w:eastAsia="Arial Unicode MS" w:hAnsi="Arial Unicode MS"/>
          <w:color w:val="222222"/>
          <w:rtl w:val="0"/>
        </w:rPr>
        <w:t xml:space="preserve">17:34 稍稍安住一下</w:t>
      </w: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color w:val="222222"/>
          <w:rtl w:val="0"/>
        </w:rPr>
        <w:t xml:space="preserve">18: 18</w:t>
      </w:r>
    </w:p>
    <w:p w:rsidR="00000000" w:rsidDel="00000000" w:rsidP="00000000" w:rsidRDefault="00000000" w:rsidRPr="00000000" w14:paraId="00000028">
      <w:pPr>
        <w:rPr>
          <w:color w:val="222222"/>
        </w:rPr>
      </w:pPr>
      <w:r w:rsidDel="00000000" w:rsidR="00000000" w:rsidRPr="00000000">
        <w:rPr>
          <w:rFonts w:ascii="Arial Unicode MS" w:cs="Arial Unicode MS" w:eastAsia="Arial Unicode MS" w:hAnsi="Arial Unicode MS"/>
          <w:color w:val="222222"/>
          <w:rtl w:val="0"/>
        </w:rPr>
        <w:t xml:space="preserve">剛才說以嗔對治別人的嗔恨心，有些人會想說那不是落弱肉強食都是這樣子嗎？我們說的是三世的因果，從正面和負面的角度。 一時間，當然是像打拳擊一樣，有人輸在拳台上，有人倒在拳台上，暫時的這種。 但是，有很多情況是業緣還會持續。有些口服心不服，或者是變成下一次、再一次，歷史上面都是這樣，冤冤相報。 只要沒有解除內在的武裝，外在的武裝不會解除。沒有內在的平和的時候，外在的和平其實達不到，遲早都會再一次掀起其他的風浪。</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19:20 安住－26:40</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乃至菩提果，皈依諸如來，正法菩薩眾，如是亦皈依。(三遍)</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如是為利生，我發菩提心，復於諸學處，次第勤修學。(三遍)</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如昔諸善逝，先發菩提心，復次循序住，菩薩諸學處。</w:t>
      </w: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如是為利生，我發菩提心，復於諸學處，次第勤修學。</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菩提心妙道，未生則當生，已生勿退失，輾轉益增長。</w:t>
      </w: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願不捨覺心，委身菩提心，諸佛恆提攜，斷盡諸魔業。</w:t>
      </w: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願菩薩如意，承辦眾生利，願有情悉得，怙主慈護念。</w:t>
      </w: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Unicode MS" w:cs="Arial Unicode MS" w:eastAsia="Arial Unicode MS" w:hAnsi="Arial Unicode MS"/>
          <w:rtl w:val="0"/>
        </w:rPr>
        <w:t xml:space="preserve">此福已得一切智，摧伏一切過患敵，生老病死猶波濤，願度有海諸有情。</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